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C1C" w:rsidRPr="00D3480F" w:rsidRDefault="00633C1C" w:rsidP="00633C1C">
      <w:pPr>
        <w:jc w:val="both"/>
        <w:rPr>
          <w:sz w:val="20"/>
          <w:szCs w:val="20"/>
          <w:lang w:val="ru-RU"/>
        </w:rPr>
      </w:pPr>
      <w:r w:rsidRPr="00D3480F">
        <w:rPr>
          <w:b/>
          <w:lang w:val="sr-Cyrl-CS"/>
        </w:rPr>
        <w:t>Т</w:t>
      </w:r>
      <w:r w:rsidRPr="00D3480F">
        <w:rPr>
          <w:b/>
          <w:sz w:val="20"/>
          <w:szCs w:val="20"/>
          <w:lang w:val="sr-Cyrl-CS"/>
        </w:rPr>
        <w:t xml:space="preserve">абела 5.4. </w:t>
      </w:r>
      <w:r w:rsidRPr="00D3480F">
        <w:rPr>
          <w:b/>
          <w:sz w:val="20"/>
          <w:szCs w:val="20"/>
          <w:lang w:val="ru-RU"/>
        </w:rPr>
        <w:t>-5.7.</w:t>
      </w:r>
      <w:r w:rsidRPr="00D3480F">
        <w:rPr>
          <w:b/>
          <w:sz w:val="20"/>
          <w:szCs w:val="20"/>
          <w:lang w:val="sr-Cyrl-CS"/>
        </w:rPr>
        <w:t>Листа предмета на студијском програму другог нивоа, по типу предмета</w:t>
      </w:r>
      <w:r w:rsidRPr="00D3480F">
        <w:rPr>
          <w:sz w:val="20"/>
          <w:szCs w:val="20"/>
          <w:lang w:val="sr-Cyrl-CS"/>
        </w:rPr>
        <w:t>: Академско-општеобразовни предмети,  Теоријско-методолошки предмети, Научно, односно уметничко стручни, Стручно апликативни</w:t>
      </w:r>
    </w:p>
    <w:p w:rsidR="00633C1C" w:rsidRPr="00C63552" w:rsidRDefault="00633C1C" w:rsidP="00633C1C">
      <w:pPr>
        <w:jc w:val="both"/>
        <w:rPr>
          <w:sz w:val="20"/>
          <w:szCs w:val="20"/>
          <w:lang w:val="ru-RU"/>
        </w:rPr>
      </w:pPr>
    </w:p>
    <w:p w:rsidR="00633C1C" w:rsidRPr="00F505B9" w:rsidRDefault="00633C1C" w:rsidP="00633C1C">
      <w:pPr>
        <w:jc w:val="center"/>
        <w:rPr>
          <w:sz w:val="20"/>
          <w:szCs w:val="20"/>
        </w:rPr>
      </w:pPr>
      <w:r w:rsidRPr="00F505B9">
        <w:rPr>
          <w:b/>
          <w:sz w:val="20"/>
          <w:szCs w:val="20"/>
          <w:lang w:val="ru-RU"/>
        </w:rPr>
        <w:t>Модул УПРАВЉАЊЕ ФИНАНСИЈАМА</w:t>
      </w:r>
      <w:r>
        <w:rPr>
          <w:b/>
          <w:sz w:val="20"/>
          <w:szCs w:val="20"/>
          <w:lang w:val="ru-RU"/>
        </w:rPr>
        <w:t xml:space="preserve"> И ПОСЛОВАЊЕ</w:t>
      </w:r>
      <w:r w:rsidRPr="00F505B9">
        <w:rPr>
          <w:b/>
          <w:sz w:val="20"/>
          <w:szCs w:val="20"/>
          <w:lang w:val="ru-RU"/>
        </w:rPr>
        <w:t xml:space="preserve"> У АГРОБИЗНИСУ</w:t>
      </w:r>
    </w:p>
    <w:p w:rsidR="00633C1C" w:rsidRDefault="00633C1C" w:rsidP="00633C1C">
      <w:pPr>
        <w:rPr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73"/>
        <w:gridCol w:w="13"/>
        <w:gridCol w:w="274"/>
        <w:gridCol w:w="1134"/>
        <w:gridCol w:w="106"/>
        <w:gridCol w:w="2822"/>
        <w:gridCol w:w="1179"/>
        <w:gridCol w:w="1249"/>
      </w:tblGrid>
      <w:tr w:rsidR="00633C1C" w:rsidRPr="00F505B9" w:rsidTr="00313B78">
        <w:trPr>
          <w:trHeight w:val="227"/>
        </w:trPr>
        <w:tc>
          <w:tcPr>
            <w:tcW w:w="2525" w:type="dxa"/>
            <w:gridSpan w:val="2"/>
            <w:shd w:val="clear" w:color="auto" w:fill="auto"/>
            <w:vAlign w:val="center"/>
          </w:tcPr>
          <w:p w:rsidR="00633C1C" w:rsidRPr="00F505B9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Тип предмета</w:t>
            </w:r>
          </w:p>
        </w:tc>
        <w:tc>
          <w:tcPr>
            <w:tcW w:w="1376" w:type="dxa"/>
            <w:gridSpan w:val="2"/>
            <w:vAlign w:val="center"/>
          </w:tcPr>
          <w:p w:rsidR="00633C1C" w:rsidRPr="00F505B9" w:rsidRDefault="00633C1C" w:rsidP="00313B78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Шифра предмета</w:t>
            </w:r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633C1C" w:rsidRPr="00F505B9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633C1C" w:rsidRPr="00F505B9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33C1C" w:rsidRPr="00F505B9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b/>
                <w:bCs/>
                <w:sz w:val="20"/>
                <w:szCs w:val="20"/>
                <w:lang w:val="sr-Cyrl-CS"/>
              </w:rPr>
              <w:t>ЕСПБ</w:t>
            </w:r>
          </w:p>
        </w:tc>
      </w:tr>
      <w:tr w:rsidR="00633C1C" w:rsidRPr="00F505B9" w:rsidTr="00313B78">
        <w:trPr>
          <w:trHeight w:val="227"/>
        </w:trPr>
        <w:tc>
          <w:tcPr>
            <w:tcW w:w="2525" w:type="dxa"/>
            <w:gridSpan w:val="2"/>
            <w:shd w:val="clear" w:color="auto" w:fill="auto"/>
          </w:tcPr>
          <w:p w:rsidR="00633C1C" w:rsidRPr="00F505B9" w:rsidRDefault="00633C1C" w:rsidP="00313B78">
            <w:pPr>
              <w:rPr>
                <w:b/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 xml:space="preserve">Академско-општеобразовни предмети </w:t>
            </w:r>
          </w:p>
          <w:p w:rsidR="00633C1C" w:rsidRPr="00F505B9" w:rsidRDefault="00633C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76" w:type="dxa"/>
            <w:gridSpan w:val="2"/>
          </w:tcPr>
          <w:p w:rsidR="00633C1C" w:rsidRPr="00F505B9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633C1C" w:rsidRPr="00F505B9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УНИ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633C1C" w:rsidRPr="00F505B9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Увод у научноистраживачки рад</w:t>
            </w:r>
          </w:p>
        </w:tc>
        <w:tc>
          <w:tcPr>
            <w:tcW w:w="1152" w:type="dxa"/>
            <w:shd w:val="clear" w:color="auto" w:fill="auto"/>
          </w:tcPr>
          <w:p w:rsidR="00633C1C" w:rsidRPr="00F505B9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633C1C" w:rsidRPr="00F505B9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F505B9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633C1C" w:rsidRPr="00F505B9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633C1C" w:rsidRPr="00F505B9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</w:t>
            </w:r>
          </w:p>
        </w:tc>
      </w:tr>
      <w:tr w:rsidR="00633C1C" w:rsidRPr="00360271" w:rsidTr="00313B78">
        <w:trPr>
          <w:trHeight w:val="227"/>
        </w:trPr>
        <w:tc>
          <w:tcPr>
            <w:tcW w:w="7914" w:type="dxa"/>
            <w:gridSpan w:val="7"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     Укупно ЕСПБ</w:t>
            </w:r>
          </w:p>
          <w:p w:rsidR="00633C1C" w:rsidRPr="00360271" w:rsidRDefault="00633C1C" w:rsidP="00313B78">
            <w:pPr>
              <w:rPr>
                <w:b/>
                <w:sz w:val="20"/>
                <w:szCs w:val="20"/>
                <w:lang w:val="ru-RU"/>
              </w:rPr>
            </w:pPr>
            <w:r w:rsidRPr="00360271">
              <w:rPr>
                <w:sz w:val="20"/>
                <w:szCs w:val="20"/>
                <w:lang w:val="sr-Cyrl-CS"/>
              </w:rPr>
              <w:t xml:space="preserve">% ЕСПБ академско-општеобразовних предмета </w:t>
            </w:r>
            <w:r w:rsidRPr="00360271">
              <w:rPr>
                <w:b/>
                <w:sz w:val="20"/>
                <w:szCs w:val="20"/>
                <w:lang w:val="sr-Cyrl-CS"/>
              </w:rPr>
              <w:t>=10%</w:t>
            </w:r>
          </w:p>
        </w:tc>
        <w:tc>
          <w:tcPr>
            <w:tcW w:w="1220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360271">
              <w:rPr>
                <w:b/>
                <w:sz w:val="20"/>
                <w:szCs w:val="20"/>
                <w:lang w:val="sr-Cyrl-CS"/>
              </w:rPr>
              <w:t>7</w:t>
            </w:r>
          </w:p>
        </w:tc>
      </w:tr>
      <w:tr w:rsidR="00633C1C" w:rsidRPr="00360271" w:rsidTr="00313B78">
        <w:trPr>
          <w:trHeight w:val="227"/>
        </w:trPr>
        <w:tc>
          <w:tcPr>
            <w:tcW w:w="2793" w:type="dxa"/>
            <w:gridSpan w:val="3"/>
            <w:vMerge w:val="restart"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</w:p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Теоријско-методолошки предмети</w:t>
            </w:r>
          </w:p>
        </w:tc>
        <w:tc>
          <w:tcPr>
            <w:tcW w:w="1108" w:type="dxa"/>
          </w:tcPr>
          <w:p w:rsidR="00633C1C" w:rsidRPr="00360271" w:rsidRDefault="005B402E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САП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Софтверска анализа података</w:t>
            </w:r>
          </w:p>
        </w:tc>
        <w:tc>
          <w:tcPr>
            <w:tcW w:w="1152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7</w:t>
            </w:r>
          </w:p>
        </w:tc>
      </w:tr>
      <w:tr w:rsidR="00633C1C" w:rsidRPr="00360271" w:rsidTr="00313B78">
        <w:trPr>
          <w:trHeight w:val="227"/>
        </w:trPr>
        <w:tc>
          <w:tcPr>
            <w:tcW w:w="2793" w:type="dxa"/>
            <w:gridSpan w:val="3"/>
            <w:vMerge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</w:tcPr>
          <w:p w:rsidR="00633C1C" w:rsidRPr="00360271" w:rsidRDefault="005B402E" w:rsidP="00313B78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ПМАФ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 w:eastAsia="sr-Latn-CS"/>
              </w:rPr>
              <w:t>Примењени модели у аграрним финансијама и пословању</w:t>
            </w:r>
          </w:p>
        </w:tc>
        <w:tc>
          <w:tcPr>
            <w:tcW w:w="1152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8</w:t>
            </w:r>
          </w:p>
        </w:tc>
      </w:tr>
      <w:tr w:rsidR="00633C1C" w:rsidRPr="00360271" w:rsidTr="00313B78">
        <w:trPr>
          <w:trHeight w:val="227"/>
        </w:trPr>
        <w:tc>
          <w:tcPr>
            <w:tcW w:w="7914" w:type="dxa"/>
            <w:gridSpan w:val="7"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       Укупно ЕСПБ</w:t>
            </w:r>
          </w:p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% ЕСПБ Теоријско-методолошких предмета =</w:t>
            </w:r>
            <w:r w:rsidRPr="00360271">
              <w:rPr>
                <w:b/>
                <w:sz w:val="20"/>
                <w:szCs w:val="20"/>
                <w:lang w:val="sr-Cyrl-CS"/>
              </w:rPr>
              <w:t xml:space="preserve"> 21,43%</w:t>
            </w:r>
          </w:p>
        </w:tc>
        <w:tc>
          <w:tcPr>
            <w:tcW w:w="1220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360271">
              <w:rPr>
                <w:b/>
                <w:sz w:val="20"/>
                <w:szCs w:val="20"/>
                <w:lang w:val="sr-Cyrl-CS"/>
              </w:rPr>
              <w:t>15</w:t>
            </w:r>
          </w:p>
        </w:tc>
      </w:tr>
      <w:tr w:rsidR="00633C1C" w:rsidRPr="00360271" w:rsidTr="00313B78">
        <w:trPr>
          <w:trHeight w:val="227"/>
        </w:trPr>
        <w:tc>
          <w:tcPr>
            <w:tcW w:w="2513" w:type="dxa"/>
            <w:vMerge w:val="restart"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</w:p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Научно, односно уметничко стручни</w:t>
            </w:r>
          </w:p>
        </w:tc>
        <w:tc>
          <w:tcPr>
            <w:tcW w:w="1492" w:type="dxa"/>
            <w:gridSpan w:val="4"/>
            <w:vAlign w:val="center"/>
          </w:tcPr>
          <w:p w:rsidR="00633C1C" w:rsidRPr="00360271" w:rsidRDefault="00633C1C" w:rsidP="00313B78">
            <w:pPr>
              <w:spacing w:line="240" w:lineRule="exact"/>
              <w:jc w:val="center"/>
              <w:rPr>
                <w:sz w:val="20"/>
                <w:szCs w:val="20"/>
                <w:lang w:val="sr-Cyrl-RS"/>
              </w:rPr>
            </w:pPr>
            <w:r w:rsidRPr="00360271">
              <w:rPr>
                <w:sz w:val="20"/>
                <w:szCs w:val="20"/>
                <w:lang w:val="sr-Cyrl-RS"/>
              </w:rPr>
              <w:t>ИНВП</w:t>
            </w:r>
          </w:p>
        </w:tc>
        <w:tc>
          <w:tcPr>
            <w:tcW w:w="2757" w:type="dxa"/>
            <w:shd w:val="clear" w:color="auto" w:fill="auto"/>
          </w:tcPr>
          <w:p w:rsidR="00633C1C" w:rsidRPr="00360271" w:rsidRDefault="00633C1C" w:rsidP="00313B78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Инвестиције у пољопривреди</w:t>
            </w:r>
          </w:p>
        </w:tc>
        <w:tc>
          <w:tcPr>
            <w:tcW w:w="1152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20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633C1C" w:rsidRPr="00360271" w:rsidTr="00313B78">
        <w:trPr>
          <w:trHeight w:val="227"/>
        </w:trPr>
        <w:tc>
          <w:tcPr>
            <w:tcW w:w="2513" w:type="dxa"/>
            <w:vMerge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492" w:type="dxa"/>
            <w:gridSpan w:val="4"/>
            <w:vAlign w:val="center"/>
          </w:tcPr>
          <w:p w:rsidR="00633C1C" w:rsidRPr="00360271" w:rsidRDefault="00633C1C" w:rsidP="00313B78">
            <w:pPr>
              <w:spacing w:line="240" w:lineRule="exact"/>
              <w:jc w:val="center"/>
              <w:rPr>
                <w:sz w:val="20"/>
                <w:szCs w:val="20"/>
                <w:lang w:val="sr-Cyrl-RS"/>
              </w:rPr>
            </w:pPr>
            <w:r w:rsidRPr="00360271">
              <w:rPr>
                <w:sz w:val="20"/>
                <w:szCs w:val="20"/>
                <w:lang w:val="sr-Cyrl-RS"/>
              </w:rPr>
              <w:t>РЕВ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3C1C" w:rsidRPr="00360271" w:rsidRDefault="00633C1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 w:eastAsia="sr-Latn-CS"/>
              </w:rPr>
            </w:pPr>
            <w:r w:rsidRPr="00360271">
              <w:rPr>
                <w:sz w:val="20"/>
                <w:szCs w:val="20"/>
                <w:lang w:val="sr-Cyrl-CS"/>
              </w:rPr>
              <w:t>Ревизија</w:t>
            </w:r>
          </w:p>
        </w:tc>
        <w:tc>
          <w:tcPr>
            <w:tcW w:w="1152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20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633C1C" w:rsidRPr="00360271" w:rsidTr="00313B78">
        <w:trPr>
          <w:trHeight w:val="227"/>
        </w:trPr>
        <w:tc>
          <w:tcPr>
            <w:tcW w:w="7914" w:type="dxa"/>
            <w:gridSpan w:val="7"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       Укупно ЕСПБ</w:t>
            </w:r>
          </w:p>
          <w:p w:rsidR="00633C1C" w:rsidRPr="00360271" w:rsidRDefault="00633C1C" w:rsidP="00313B78">
            <w:pPr>
              <w:rPr>
                <w:sz w:val="20"/>
                <w:szCs w:val="20"/>
                <w:lang w:val="ru-RU"/>
              </w:rPr>
            </w:pPr>
            <w:r w:rsidRPr="00360271">
              <w:rPr>
                <w:sz w:val="20"/>
                <w:szCs w:val="20"/>
                <w:lang w:val="sr-Cyrl-CS"/>
              </w:rPr>
              <w:t xml:space="preserve">% ЕСПБ Научно-стручних предмета =  </w:t>
            </w:r>
            <w:r w:rsidRPr="00360271">
              <w:rPr>
                <w:b/>
                <w:sz w:val="20"/>
                <w:szCs w:val="20"/>
                <w:lang w:val="sr-Cyrl-CS"/>
              </w:rPr>
              <w:t>17,14%</w:t>
            </w:r>
          </w:p>
        </w:tc>
        <w:tc>
          <w:tcPr>
            <w:tcW w:w="1220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360271">
              <w:rPr>
                <w:b/>
                <w:sz w:val="20"/>
                <w:szCs w:val="20"/>
                <w:lang w:val="sr-Cyrl-CS"/>
              </w:rPr>
              <w:t>12</w:t>
            </w:r>
          </w:p>
        </w:tc>
      </w:tr>
      <w:tr w:rsidR="00633C1C" w:rsidRPr="00360271" w:rsidTr="00313B78">
        <w:trPr>
          <w:trHeight w:val="227"/>
        </w:trPr>
        <w:tc>
          <w:tcPr>
            <w:tcW w:w="2793" w:type="dxa"/>
            <w:gridSpan w:val="3"/>
            <w:vMerge w:val="restart"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</w:p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</w:p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Стручно-апликативних предмета</w:t>
            </w:r>
          </w:p>
        </w:tc>
        <w:tc>
          <w:tcPr>
            <w:tcW w:w="1108" w:type="dxa"/>
            <w:vAlign w:val="center"/>
          </w:tcPr>
          <w:p w:rsidR="00633C1C" w:rsidRPr="00360271" w:rsidRDefault="00633C1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  <w:lang w:val="sr-Cyrl-CS" w:eastAsia="sr-Latn-CS"/>
              </w:rPr>
            </w:pPr>
            <w:r w:rsidRPr="00360271">
              <w:rPr>
                <w:sz w:val="20"/>
                <w:szCs w:val="20"/>
                <w:lang w:val="sr-Cyrl-CS"/>
              </w:rPr>
              <w:t>РОП</w:t>
            </w:r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633C1C" w:rsidRPr="00360271" w:rsidRDefault="00633C1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 w:eastAsia="sr-Latn-CS"/>
              </w:rPr>
            </w:pPr>
            <w:r w:rsidRPr="00360271">
              <w:rPr>
                <w:sz w:val="20"/>
                <w:szCs w:val="20"/>
                <w:lang w:val="sr-Cyrl-CS"/>
              </w:rPr>
              <w:t>Ризици и осигурање у пољопривреди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8</w:t>
            </w:r>
          </w:p>
        </w:tc>
      </w:tr>
      <w:tr w:rsidR="00633C1C" w:rsidRPr="00360271" w:rsidTr="00313B78">
        <w:trPr>
          <w:trHeight w:val="227"/>
        </w:trPr>
        <w:tc>
          <w:tcPr>
            <w:tcW w:w="2793" w:type="dxa"/>
            <w:gridSpan w:val="3"/>
            <w:vMerge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  <w:vAlign w:val="center"/>
          </w:tcPr>
          <w:p w:rsidR="00633C1C" w:rsidRPr="00360271" w:rsidRDefault="00633C1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ЕОП</w:t>
            </w:r>
            <w:r w:rsidR="005B402E">
              <w:rPr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633C1C" w:rsidRPr="00360271" w:rsidRDefault="00633C1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Економика одрживе производње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8</w:t>
            </w:r>
          </w:p>
        </w:tc>
      </w:tr>
      <w:tr w:rsidR="00633C1C" w:rsidRPr="00360271" w:rsidTr="00313B78">
        <w:trPr>
          <w:trHeight w:val="227"/>
        </w:trPr>
        <w:tc>
          <w:tcPr>
            <w:tcW w:w="2793" w:type="dxa"/>
            <w:gridSpan w:val="3"/>
            <w:vMerge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  <w:vAlign w:val="center"/>
          </w:tcPr>
          <w:p w:rsidR="00633C1C" w:rsidRPr="00360271" w:rsidRDefault="00633C1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  <w:lang w:val="sr-Cyrl-CS" w:eastAsia="sr-Latn-CS"/>
              </w:rPr>
            </w:pPr>
            <w:r w:rsidRPr="00360271">
              <w:rPr>
                <w:sz w:val="20"/>
                <w:szCs w:val="20"/>
                <w:lang w:val="sr-Cyrl-CS" w:eastAsia="sr-Latn-CS"/>
              </w:rPr>
              <w:t>ПХПП</w:t>
            </w:r>
          </w:p>
        </w:tc>
        <w:tc>
          <w:tcPr>
            <w:tcW w:w="2861" w:type="dxa"/>
            <w:gridSpan w:val="2"/>
            <w:shd w:val="clear" w:color="auto" w:fill="auto"/>
            <w:vAlign w:val="center"/>
          </w:tcPr>
          <w:p w:rsidR="00633C1C" w:rsidRPr="00360271" w:rsidRDefault="00633C1C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 w:eastAsia="sr-Latn-CS"/>
              </w:rPr>
            </w:pPr>
            <w:r w:rsidRPr="00360271">
              <w:rPr>
                <w:sz w:val="20"/>
                <w:szCs w:val="20"/>
                <w:lang w:val="sr-Cyrl-CS" w:eastAsia="sr-Latn-CS"/>
              </w:rPr>
              <w:t>Продаја хране и пољопривредних производа у дигиталном добу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8</w:t>
            </w:r>
          </w:p>
        </w:tc>
      </w:tr>
      <w:tr w:rsidR="00633C1C" w:rsidRPr="00360271" w:rsidTr="00313B78">
        <w:trPr>
          <w:trHeight w:val="227"/>
        </w:trPr>
        <w:tc>
          <w:tcPr>
            <w:tcW w:w="2793" w:type="dxa"/>
            <w:gridSpan w:val="3"/>
            <w:vMerge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  <w:vAlign w:val="center"/>
          </w:tcPr>
          <w:p w:rsidR="00633C1C" w:rsidRPr="00360271" w:rsidRDefault="00633C1C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ДП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633C1C" w:rsidRPr="00360271" w:rsidRDefault="00633C1C" w:rsidP="00313B78">
            <w:pPr>
              <w:spacing w:line="240" w:lineRule="exact"/>
              <w:rPr>
                <w:b/>
                <w:sz w:val="20"/>
                <w:szCs w:val="20"/>
                <w:lang w:val="sr-Cyrl-CS"/>
              </w:rPr>
            </w:pPr>
            <w:r w:rsidRPr="00360271">
              <w:rPr>
                <w:bCs/>
                <w:sz w:val="20"/>
                <w:szCs w:val="20"/>
                <w:lang w:val="sr-Cyrl-CS"/>
              </w:rPr>
              <w:t>Директн</w:t>
            </w:r>
            <w:r w:rsidRPr="00360271">
              <w:rPr>
                <w:bCs/>
                <w:sz w:val="20"/>
                <w:szCs w:val="20"/>
              </w:rPr>
              <w:t xml:space="preserve">a </w:t>
            </w:r>
            <w:r w:rsidRPr="00360271">
              <w:rPr>
                <w:bCs/>
                <w:sz w:val="20"/>
                <w:szCs w:val="20"/>
                <w:lang w:val="sr-Cyrl-CS"/>
              </w:rPr>
              <w:t>продаја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633C1C" w:rsidRPr="00360271" w:rsidTr="00313B78">
        <w:trPr>
          <w:trHeight w:val="227"/>
        </w:trPr>
        <w:tc>
          <w:tcPr>
            <w:tcW w:w="2793" w:type="dxa"/>
            <w:gridSpan w:val="3"/>
            <w:vMerge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  <w:vAlign w:val="center"/>
          </w:tcPr>
          <w:p w:rsidR="00633C1C" w:rsidRPr="00360271" w:rsidRDefault="00633C1C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</w:rPr>
              <w:t>K</w:t>
            </w:r>
            <w:r w:rsidRPr="00360271">
              <w:rPr>
                <w:sz w:val="20"/>
                <w:szCs w:val="20"/>
                <w:lang w:val="sr-Cyrl-CS"/>
              </w:rPr>
              <w:t>Ф</w:t>
            </w:r>
          </w:p>
        </w:tc>
        <w:tc>
          <w:tcPr>
            <w:tcW w:w="2861" w:type="dxa"/>
            <w:gridSpan w:val="2"/>
            <w:shd w:val="clear" w:color="auto" w:fill="auto"/>
          </w:tcPr>
          <w:p w:rsidR="00633C1C" w:rsidRPr="00360271" w:rsidRDefault="00633C1C" w:rsidP="00313B78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Корпоративне финансије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33C1C" w:rsidRPr="00360271" w:rsidRDefault="00633C1C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633C1C" w:rsidRPr="00360271" w:rsidTr="00313B78">
        <w:trPr>
          <w:trHeight w:val="227"/>
        </w:trPr>
        <w:tc>
          <w:tcPr>
            <w:tcW w:w="7914" w:type="dxa"/>
            <w:gridSpan w:val="7"/>
            <w:shd w:val="clear" w:color="auto" w:fill="auto"/>
          </w:tcPr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 xml:space="preserve">                                                                             Укупно ЕСПБ</w:t>
            </w:r>
          </w:p>
          <w:p w:rsidR="00633C1C" w:rsidRPr="00360271" w:rsidRDefault="00633C1C" w:rsidP="00313B78">
            <w:pPr>
              <w:rPr>
                <w:sz w:val="20"/>
                <w:szCs w:val="20"/>
                <w:lang w:val="sr-Cyrl-CS"/>
              </w:rPr>
            </w:pPr>
            <w:r w:rsidRPr="00360271">
              <w:rPr>
                <w:sz w:val="20"/>
                <w:szCs w:val="20"/>
                <w:lang w:val="sr-Cyrl-CS"/>
              </w:rPr>
              <w:t xml:space="preserve">% ЕСПБ Стручно-апликативних предмета = </w:t>
            </w:r>
            <w:r w:rsidRPr="00360271">
              <w:rPr>
                <w:b/>
                <w:sz w:val="20"/>
                <w:szCs w:val="20"/>
                <w:lang w:val="sr-Cyrl-CS"/>
              </w:rPr>
              <w:t>51,14%</w:t>
            </w:r>
          </w:p>
        </w:tc>
        <w:tc>
          <w:tcPr>
            <w:tcW w:w="1220" w:type="dxa"/>
            <w:shd w:val="clear" w:color="auto" w:fill="auto"/>
          </w:tcPr>
          <w:p w:rsidR="00633C1C" w:rsidRPr="00360271" w:rsidRDefault="00633C1C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360271">
              <w:rPr>
                <w:b/>
                <w:sz w:val="20"/>
                <w:szCs w:val="20"/>
                <w:lang w:val="sr-Cyrl-CS"/>
              </w:rPr>
              <w:t>36</w:t>
            </w:r>
          </w:p>
        </w:tc>
      </w:tr>
    </w:tbl>
    <w:p w:rsidR="00633C1C" w:rsidRPr="00360271" w:rsidRDefault="00633C1C" w:rsidP="00633C1C">
      <w:pPr>
        <w:rPr>
          <w:lang w:val="sr-Cyrl-CS"/>
        </w:rPr>
      </w:pPr>
    </w:p>
    <w:p w:rsidR="00633C1C" w:rsidRPr="00C63552" w:rsidRDefault="00633C1C" w:rsidP="00633C1C">
      <w:pPr>
        <w:rPr>
          <w:b/>
          <w:lang w:val="ru-RU"/>
        </w:rPr>
      </w:pPr>
    </w:p>
    <w:p w:rsidR="00633C1C" w:rsidRPr="00C63552" w:rsidRDefault="00633C1C" w:rsidP="00633C1C">
      <w:pPr>
        <w:rPr>
          <w:b/>
          <w:lang w:val="ru-RU"/>
        </w:rPr>
      </w:pPr>
    </w:p>
    <w:p w:rsidR="00633C1C" w:rsidRPr="00C63552" w:rsidRDefault="00633C1C" w:rsidP="00633C1C">
      <w:pPr>
        <w:rPr>
          <w:b/>
          <w:lang w:val="ru-RU"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C1C"/>
    <w:rsid w:val="005B402E"/>
    <w:rsid w:val="00633C1C"/>
    <w:rsid w:val="00A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5EB654-3C55-46BE-A2D0-3CD0AB943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2019-01-16T19:18:00Z</dcterms:created>
  <dcterms:modified xsi:type="dcterms:W3CDTF">2019-02-02T20:35:00Z</dcterms:modified>
</cp:coreProperties>
</file>